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608" w:rsidRDefault="00427608" w:rsidP="00473367">
      <w:pPr>
        <w:ind w:left="10348"/>
      </w:pPr>
      <w:r>
        <w:t>Утверждена</w:t>
      </w:r>
    </w:p>
    <w:p w:rsidR="00473367" w:rsidRDefault="00427608" w:rsidP="00473367">
      <w:pPr>
        <w:ind w:left="10348"/>
      </w:pPr>
      <w:r>
        <w:t>решением Норильского</w:t>
      </w:r>
    </w:p>
    <w:p w:rsidR="00473367" w:rsidRDefault="00427608" w:rsidP="00473367">
      <w:pPr>
        <w:ind w:left="10348"/>
      </w:pPr>
      <w:r>
        <w:t>г</w:t>
      </w:r>
      <w:r w:rsidR="00473367">
        <w:t>ородского Совета</w:t>
      </w:r>
      <w:r>
        <w:t xml:space="preserve"> депутатов</w:t>
      </w:r>
      <w:r w:rsidR="00473367">
        <w:t xml:space="preserve"> </w:t>
      </w:r>
    </w:p>
    <w:p w:rsidR="00473367" w:rsidRDefault="00427608" w:rsidP="00473367">
      <w:pPr>
        <w:ind w:left="10348"/>
        <w:rPr>
          <w:rFonts w:cs="Times New Roman"/>
          <w:color w:val="000000"/>
          <w:sz w:val="12"/>
          <w:szCs w:val="12"/>
        </w:rPr>
      </w:pPr>
      <w:r>
        <w:t xml:space="preserve">от 9 ноября 2021 года № </w:t>
      </w:r>
      <w:r w:rsidR="00CA6506">
        <w:t>31/5-728</w:t>
      </w:r>
    </w:p>
    <w:p w:rsidR="00473367" w:rsidRDefault="00473367" w:rsidP="00473367">
      <w:pPr>
        <w:jc w:val="center"/>
        <w:rPr>
          <w:rFonts w:cs="Times New Roman"/>
          <w:color w:val="000000"/>
          <w:szCs w:val="26"/>
        </w:rPr>
      </w:pPr>
    </w:p>
    <w:p w:rsidR="00427608" w:rsidRDefault="00427608" w:rsidP="00473367">
      <w:pPr>
        <w:jc w:val="center"/>
        <w:rPr>
          <w:rFonts w:cs="Times New Roman"/>
          <w:color w:val="000000"/>
          <w:szCs w:val="26"/>
        </w:rPr>
      </w:pPr>
    </w:p>
    <w:p w:rsidR="00427608" w:rsidRDefault="00427608" w:rsidP="00473367">
      <w:pPr>
        <w:jc w:val="center"/>
        <w:rPr>
          <w:rFonts w:cs="Times New Roman"/>
          <w:color w:val="000000"/>
          <w:szCs w:val="26"/>
        </w:rPr>
      </w:pPr>
    </w:p>
    <w:p w:rsidR="00473367" w:rsidRDefault="00473367" w:rsidP="00473367">
      <w:pPr>
        <w:autoSpaceDE w:val="0"/>
        <w:autoSpaceDN w:val="0"/>
        <w:adjustRightInd w:val="0"/>
        <w:ind w:left="720"/>
        <w:jc w:val="center"/>
        <w:outlineLvl w:val="0"/>
        <w:rPr>
          <w:rFonts w:eastAsia="Calibri"/>
          <w:b/>
          <w:szCs w:val="26"/>
        </w:rPr>
      </w:pPr>
      <w:r>
        <w:rPr>
          <w:rFonts w:eastAsia="Calibri"/>
          <w:b/>
          <w:szCs w:val="26"/>
        </w:rPr>
        <w:t>Местная программа приватизации имущества муниципального образования город Норильск на 2022 год</w:t>
      </w:r>
    </w:p>
    <w:p w:rsidR="00473367" w:rsidRDefault="00473367" w:rsidP="00473367">
      <w:pPr>
        <w:autoSpaceDE w:val="0"/>
        <w:autoSpaceDN w:val="0"/>
        <w:adjustRightInd w:val="0"/>
        <w:ind w:left="720"/>
        <w:jc w:val="center"/>
        <w:outlineLvl w:val="0"/>
        <w:rPr>
          <w:rFonts w:eastAsia="Times New Roman"/>
          <w:sz w:val="22"/>
        </w:rPr>
      </w:pPr>
    </w:p>
    <w:p w:rsidR="00473367" w:rsidRDefault="00473367" w:rsidP="00CA6506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left"/>
        <w:outlineLvl w:val="0"/>
        <w:rPr>
          <w:szCs w:val="26"/>
        </w:rPr>
      </w:pPr>
      <w:r>
        <w:rPr>
          <w:rFonts w:eastAsia="Calibri"/>
          <w:bCs/>
          <w:szCs w:val="26"/>
        </w:rPr>
        <w:t xml:space="preserve">Перечень объектов недвижимого имущества, планируемых к приватизации в 2022 году </w:t>
      </w:r>
    </w:p>
    <w:p w:rsidR="00473367" w:rsidRDefault="00473367" w:rsidP="00473367">
      <w:pPr>
        <w:autoSpaceDE w:val="0"/>
        <w:autoSpaceDN w:val="0"/>
        <w:adjustRightInd w:val="0"/>
        <w:ind w:left="720"/>
        <w:outlineLvl w:val="0"/>
        <w:rPr>
          <w:sz w:val="22"/>
        </w:rPr>
      </w:pPr>
    </w:p>
    <w:tbl>
      <w:tblPr>
        <w:tblW w:w="1506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696"/>
        <w:gridCol w:w="3261"/>
        <w:gridCol w:w="2269"/>
        <w:gridCol w:w="2694"/>
        <w:gridCol w:w="3575"/>
      </w:tblGrid>
      <w:tr w:rsidR="00473367" w:rsidTr="004733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67" w:rsidRDefault="00473367">
            <w:pPr>
              <w:autoSpaceDE w:val="0"/>
              <w:autoSpaceDN w:val="0"/>
              <w:adjustRightInd w:val="0"/>
              <w:spacing w:line="256" w:lineRule="auto"/>
              <w:jc w:val="center"/>
              <w:outlineLv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 п/п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67" w:rsidRDefault="0047336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>Вид, наименование, назначение, кадастровый номер объекта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67" w:rsidRDefault="0047336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>Местонахождение (адрес) объекта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67" w:rsidRDefault="0047336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>Площадь</w:t>
            </w:r>
          </w:p>
          <w:p w:rsidR="00473367" w:rsidRDefault="0047336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>объекта</w:t>
            </w:r>
          </w:p>
          <w:p w:rsidR="00473367" w:rsidRDefault="0047336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>(кв. 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67" w:rsidRDefault="0047336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>Номер и дата государственной регистрации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67" w:rsidRDefault="0047336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>Наличие (отсутствие) ограничений (обременений)</w:t>
            </w:r>
          </w:p>
        </w:tc>
      </w:tr>
      <w:tr w:rsidR="00473367" w:rsidTr="004733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67" w:rsidRDefault="00473367">
            <w:pPr>
              <w:autoSpaceDE w:val="0"/>
              <w:autoSpaceDN w:val="0"/>
              <w:adjustRightInd w:val="0"/>
              <w:spacing w:line="256" w:lineRule="auto"/>
              <w:jc w:val="center"/>
              <w:outlineLvl w:val="0"/>
              <w:rPr>
                <w:rFonts w:eastAsia="Times New Roman"/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67" w:rsidRDefault="00473367">
            <w:pPr>
              <w:autoSpaceDE w:val="0"/>
              <w:autoSpaceDN w:val="0"/>
              <w:adjustRightInd w:val="0"/>
              <w:spacing w:line="256" w:lineRule="auto"/>
              <w:jc w:val="center"/>
              <w:outlineLv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Нежилое помещение, кадастровый номер 24:55:0402012:2401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506" w:rsidRDefault="00473367">
            <w:pPr>
              <w:autoSpaceDE w:val="0"/>
              <w:autoSpaceDN w:val="0"/>
              <w:adjustRightInd w:val="0"/>
              <w:spacing w:line="256" w:lineRule="auto"/>
              <w:jc w:val="center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Красноярский край, </w:t>
            </w:r>
          </w:p>
          <w:p w:rsidR="00CA6506" w:rsidRDefault="00473367">
            <w:pPr>
              <w:autoSpaceDE w:val="0"/>
              <w:autoSpaceDN w:val="0"/>
              <w:adjustRightInd w:val="0"/>
              <w:spacing w:line="256" w:lineRule="auto"/>
              <w:jc w:val="center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город Норильск, </w:t>
            </w:r>
          </w:p>
          <w:p w:rsidR="00CA6506" w:rsidRDefault="00473367" w:rsidP="00CA6506">
            <w:pPr>
              <w:autoSpaceDE w:val="0"/>
              <w:autoSpaceDN w:val="0"/>
              <w:adjustRightInd w:val="0"/>
              <w:spacing w:line="256" w:lineRule="auto"/>
              <w:jc w:val="center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район Центральный, </w:t>
            </w:r>
          </w:p>
          <w:p w:rsidR="00473367" w:rsidRDefault="00473367" w:rsidP="00CA6506">
            <w:pPr>
              <w:autoSpaceDE w:val="0"/>
              <w:autoSpaceDN w:val="0"/>
              <w:adjustRightInd w:val="0"/>
              <w:spacing w:line="256" w:lineRule="auto"/>
              <w:jc w:val="center"/>
              <w:outlineLvl w:val="0"/>
              <w:rPr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ул. Кирова, 10, помещение 133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67" w:rsidRDefault="00473367">
            <w:pPr>
              <w:autoSpaceDE w:val="0"/>
              <w:autoSpaceDN w:val="0"/>
              <w:adjustRightInd w:val="0"/>
              <w:spacing w:line="256" w:lineRule="auto"/>
              <w:jc w:val="center"/>
              <w:outlineLvl w:val="0"/>
              <w:rPr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127,4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67" w:rsidRDefault="0047336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от </w:t>
            </w:r>
            <w:r>
              <w:rPr>
                <w:color w:val="000000"/>
                <w:sz w:val="23"/>
                <w:szCs w:val="23"/>
                <w:lang w:val="en-US"/>
              </w:rPr>
              <w:t>26</w:t>
            </w:r>
            <w:r>
              <w:rPr>
                <w:color w:val="000000"/>
                <w:sz w:val="23"/>
                <w:szCs w:val="23"/>
              </w:rPr>
              <w:t xml:space="preserve">.05.2014 </w:t>
            </w:r>
            <w:r>
              <w:rPr>
                <w:color w:val="000000"/>
                <w:sz w:val="23"/>
                <w:szCs w:val="23"/>
              </w:rPr>
              <w:br/>
              <w:t xml:space="preserve">№ </w:t>
            </w:r>
            <w:proofErr w:type="gramStart"/>
            <w:r>
              <w:rPr>
                <w:color w:val="000000"/>
                <w:sz w:val="23"/>
                <w:szCs w:val="23"/>
              </w:rPr>
              <w:t>24:21.55:1</w:t>
            </w:r>
            <w:proofErr w:type="gramEnd"/>
            <w:r>
              <w:rPr>
                <w:color w:val="000000"/>
                <w:sz w:val="23"/>
                <w:szCs w:val="23"/>
              </w:rPr>
              <w:t>.2001:44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67" w:rsidRDefault="0047336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Ограничения прав и обременения на объект не зарегистрированы</w:t>
            </w:r>
          </w:p>
          <w:p w:rsidR="00473367" w:rsidRDefault="0047336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473367" w:rsidTr="00473367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67" w:rsidRDefault="00473367">
            <w:pPr>
              <w:autoSpaceDE w:val="0"/>
              <w:autoSpaceDN w:val="0"/>
              <w:adjustRightInd w:val="0"/>
              <w:spacing w:line="256" w:lineRule="auto"/>
              <w:jc w:val="center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67" w:rsidRDefault="00473367">
            <w:pPr>
              <w:autoSpaceDE w:val="0"/>
              <w:autoSpaceDN w:val="0"/>
              <w:adjustRightInd w:val="0"/>
              <w:spacing w:line="256" w:lineRule="auto"/>
              <w:jc w:val="center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Объект незавершенного строительства, проектируемое назначение – нежилое, кадастровый номер 24:55:0402016:7646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67" w:rsidRDefault="0047336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Российская Федерация, Красноярский край, городской округ город Норильск, район Центральный, проезд Солнечный, дом № 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67" w:rsidRDefault="0047336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Степень готовности объекта незавершенного строительства 64%, </w:t>
            </w:r>
          </w:p>
          <w:p w:rsidR="00473367" w:rsidRDefault="0047336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площадь застройки 1517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506" w:rsidRDefault="0047336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от 22.07.2019 </w:t>
            </w:r>
            <w:r>
              <w:rPr>
                <w:color w:val="000000"/>
                <w:sz w:val="23"/>
                <w:szCs w:val="23"/>
              </w:rPr>
              <w:br/>
              <w:t>№ 24:55:0402016:</w:t>
            </w:r>
          </w:p>
          <w:p w:rsidR="00473367" w:rsidRDefault="0047336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sz w:val="23"/>
                <w:szCs w:val="23"/>
              </w:rPr>
            </w:pPr>
            <w:bookmarkStart w:id="0" w:name="_GoBack"/>
            <w:bookmarkEnd w:id="0"/>
            <w:r>
              <w:rPr>
                <w:color w:val="000000"/>
                <w:sz w:val="23"/>
                <w:szCs w:val="23"/>
              </w:rPr>
              <w:t>7646-24/110/2019-2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67" w:rsidRDefault="0047336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Ограничения прав и обременения на объект незавершенного строительства не зарегистрированы</w:t>
            </w:r>
          </w:p>
          <w:p w:rsidR="00473367" w:rsidRDefault="0047336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473367" w:rsidTr="00473367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67" w:rsidRDefault="00473367">
            <w:pPr>
              <w:spacing w:line="256" w:lineRule="auto"/>
              <w:jc w:val="left"/>
              <w:rPr>
                <w:color w:val="000000"/>
                <w:sz w:val="23"/>
                <w:szCs w:val="23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67" w:rsidRDefault="00473367">
            <w:pPr>
              <w:autoSpaceDE w:val="0"/>
              <w:autoSpaceDN w:val="0"/>
              <w:adjustRightInd w:val="0"/>
              <w:spacing w:line="256" w:lineRule="auto"/>
              <w:jc w:val="center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Земельный участок, кадастровый номер 24:55:0402016:13093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67" w:rsidRDefault="0047336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Российская Федерация, Красноярский край, городской округ город Норильск, город Норильск, проезд Солнечный, земельный участок № 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67" w:rsidRDefault="0047336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1265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67" w:rsidRDefault="00473367" w:rsidP="00CA650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от 11.10.2021</w:t>
            </w:r>
          </w:p>
          <w:p w:rsidR="00473367" w:rsidRDefault="00473367" w:rsidP="00CA650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№ 24:55:0402016:13093-</w:t>
            </w:r>
          </w:p>
          <w:p w:rsidR="00473367" w:rsidRDefault="00473367" w:rsidP="00CA650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24/107/2021-1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67" w:rsidRDefault="0047336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Ограничения прав и обременения на земельный участок не зарегистрированы</w:t>
            </w:r>
          </w:p>
          <w:p w:rsidR="00473367" w:rsidRDefault="00473367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3"/>
                <w:szCs w:val="23"/>
              </w:rPr>
            </w:pPr>
          </w:p>
        </w:tc>
      </w:tr>
    </w:tbl>
    <w:p w:rsidR="00473367" w:rsidRDefault="00473367" w:rsidP="00473367">
      <w:pPr>
        <w:ind w:left="720"/>
        <w:textAlignment w:val="baseline"/>
        <w:rPr>
          <w:rFonts w:eastAsia="Times New Roman"/>
          <w:color w:val="000000"/>
          <w:sz w:val="22"/>
        </w:rPr>
      </w:pPr>
    </w:p>
    <w:p w:rsidR="00427608" w:rsidRDefault="00427608" w:rsidP="00473367">
      <w:pPr>
        <w:ind w:left="720"/>
        <w:jc w:val="center"/>
        <w:textAlignment w:val="baseline"/>
        <w:rPr>
          <w:color w:val="000000"/>
          <w:szCs w:val="26"/>
        </w:rPr>
        <w:sectPr w:rsidR="00427608" w:rsidSect="00402D65">
          <w:pgSz w:w="16838" w:h="11906" w:orient="landscape"/>
          <w:pgMar w:top="1134" w:right="1134" w:bottom="1134" w:left="1701" w:header="709" w:footer="709" w:gutter="0"/>
          <w:cols w:space="720"/>
        </w:sectPr>
      </w:pPr>
    </w:p>
    <w:p w:rsidR="00473367" w:rsidRDefault="00473367" w:rsidP="00CA6506">
      <w:pPr>
        <w:numPr>
          <w:ilvl w:val="0"/>
          <w:numId w:val="1"/>
        </w:numPr>
        <w:tabs>
          <w:tab w:val="left" w:pos="993"/>
        </w:tabs>
        <w:ind w:left="0" w:firstLine="709"/>
        <w:jc w:val="center"/>
        <w:textAlignment w:val="baseline"/>
        <w:rPr>
          <w:color w:val="000000"/>
          <w:szCs w:val="26"/>
        </w:rPr>
      </w:pPr>
      <w:r>
        <w:rPr>
          <w:color w:val="000000"/>
          <w:szCs w:val="26"/>
        </w:rPr>
        <w:lastRenderedPageBreak/>
        <w:t>Прогноз объемов поступлений в местный бюджет доходов от приватизации муниципального имущества</w:t>
      </w:r>
    </w:p>
    <w:p w:rsidR="00473367" w:rsidRDefault="00473367" w:rsidP="00473367">
      <w:pPr>
        <w:ind w:left="720"/>
        <w:textAlignment w:val="baseline"/>
        <w:rPr>
          <w:color w:val="000000"/>
          <w:szCs w:val="26"/>
        </w:rPr>
      </w:pPr>
    </w:p>
    <w:p w:rsidR="00473367" w:rsidRDefault="00473367" w:rsidP="00CA6506">
      <w:pPr>
        <w:ind w:firstLine="709"/>
        <w:textAlignment w:val="baseline"/>
        <w:rPr>
          <w:color w:val="000000"/>
          <w:szCs w:val="26"/>
        </w:rPr>
      </w:pPr>
      <w:r>
        <w:rPr>
          <w:szCs w:val="26"/>
        </w:rPr>
        <w:t xml:space="preserve">Поступление в местный бюджет доходов от приватизации муниципального имущества, указанного в пункте 1 Местной программы приватизации имущества муниципального образования город Норильск на 2022 год, ожидаются в 2022 году в размере 20 605,00 тыс. руб. </w:t>
      </w:r>
    </w:p>
    <w:p w:rsidR="00473367" w:rsidRDefault="00473367" w:rsidP="00CA6506">
      <w:pPr>
        <w:ind w:firstLine="709"/>
        <w:rPr>
          <w:szCs w:val="26"/>
        </w:rPr>
      </w:pPr>
      <w:r>
        <w:rPr>
          <w:szCs w:val="26"/>
        </w:rPr>
        <w:t>Прогноз доходов от приватизации муниципального имущества подлежит корректировке с учетом стоимости муниципального имущества, прива</w:t>
      </w:r>
      <w:r w:rsidR="00427608">
        <w:rPr>
          <w:szCs w:val="26"/>
        </w:rPr>
        <w:t>тизация которого будет завершена.</w:t>
      </w:r>
    </w:p>
    <w:p w:rsidR="00427608" w:rsidRDefault="00427608" w:rsidP="00CA6506">
      <w:pPr>
        <w:ind w:firstLine="709"/>
        <w:rPr>
          <w:szCs w:val="26"/>
        </w:rPr>
      </w:pPr>
    </w:p>
    <w:p w:rsidR="00883362" w:rsidRDefault="00883362"/>
    <w:sectPr w:rsidR="00883362" w:rsidSect="00402D65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905B33"/>
    <w:multiLevelType w:val="hybridMultilevel"/>
    <w:tmpl w:val="5BAC5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F30"/>
    <w:rsid w:val="00402D65"/>
    <w:rsid w:val="00427608"/>
    <w:rsid w:val="00473367"/>
    <w:rsid w:val="00883362"/>
    <w:rsid w:val="00AD6F30"/>
    <w:rsid w:val="00CA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AC9F9C-B2EA-4FAA-B2D3-A2D180816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367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336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3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08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Ксения Валериевна</dc:creator>
  <cp:keywords/>
  <dc:description/>
  <cp:lastModifiedBy>Данько Марина Викторовна</cp:lastModifiedBy>
  <cp:revision>5</cp:revision>
  <cp:lastPrinted>2021-10-29T07:54:00Z</cp:lastPrinted>
  <dcterms:created xsi:type="dcterms:W3CDTF">2021-10-29T07:53:00Z</dcterms:created>
  <dcterms:modified xsi:type="dcterms:W3CDTF">2021-11-09T06:55:00Z</dcterms:modified>
</cp:coreProperties>
</file>